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2"/>
        <w:rPr>
          <w:sz w:val="20"/>
        </w:rPr>
      </w:pPr>
      <w:r>
        <w:rPr>
          <w:sz w:val="20"/>
        </w:rPr>
        <w:drawing>
          <wp:inline distT="0" distB="0" distL="0" distR="0">
            <wp:extent cx="5341101" cy="111813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101" cy="11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"/>
      </w:pPr>
    </w:p>
    <w:p>
      <w:pPr>
        <w:spacing w:before="0"/>
        <w:ind w:left="13" w:right="0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INDICAÇÃO</w:t>
      </w:r>
    </w:p>
    <w:p>
      <w:pPr>
        <w:spacing w:before="202"/>
        <w:ind w:left="13" w:right="0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COMISSÃO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AVALIAÇÃO 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QUALIFICAÇÃO</w:t>
      </w:r>
    </w:p>
    <w:p>
      <w:pPr>
        <w:pStyle w:val="BodyText"/>
        <w:rPr>
          <w:b/>
        </w:rPr>
      </w:pPr>
    </w:p>
    <w:p>
      <w:pPr>
        <w:pStyle w:val="BodyText"/>
        <w:spacing w:before="127"/>
        <w:rPr>
          <w:b/>
        </w:rPr>
      </w:pPr>
    </w:p>
    <w:p>
      <w:pPr>
        <w:pStyle w:val="BodyText"/>
        <w:spacing w:line="268" w:lineRule="auto"/>
        <w:ind w:left="119" w:right="144"/>
        <w:jc w:val="both"/>
      </w:pPr>
      <w:r>
        <w:rPr/>
        <w:t>A CPGF constituirá uma Comissão Examinadora composta de 03 (três) professores e</w:t>
      </w:r>
      <w:r>
        <w:rPr>
          <w:spacing w:val="40"/>
        </w:rPr>
        <w:t> </w:t>
      </w:r>
      <w:r>
        <w:rPr/>
        <w:t>um suplente, doutores, sendo que o orientador não fará parte da Banca, </w:t>
      </w:r>
      <w:r>
        <w:rPr>
          <w:i/>
        </w:rPr>
        <w:t>porém sua presença no exame é obrigatória, e só poderá se manifestar quando indagado pela banca</w:t>
      </w:r>
      <w:r>
        <w:rPr/>
        <w:t>. Um membro pertencente ao quadro de docentes permanente do PPGF deverá obrigatoriamente ser indicado para ser o presidente da banca. Os demais membros deverão ser externos ao PPGF e Departamento de Física da UFSCar e portador do título de doutorado. Cabe ao orientador e orientado indicar nomes para compor a banca, e a decisão</w:t>
      </w:r>
      <w:r>
        <w:rPr>
          <w:spacing w:val="-1"/>
        </w:rPr>
        <w:t> </w:t>
      </w:r>
      <w:r>
        <w:rPr/>
        <w:t>final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referendada pela</w:t>
      </w:r>
      <w:r>
        <w:rPr>
          <w:spacing w:val="-1"/>
        </w:rPr>
        <w:t> </w:t>
      </w:r>
      <w:r>
        <w:rPr/>
        <w:t>CPG,</w:t>
      </w:r>
      <w:r>
        <w:rPr>
          <w:spacing w:val="-1"/>
        </w:rPr>
        <w:t> </w:t>
      </w:r>
      <w:r>
        <w:rPr/>
        <w:t>que</w:t>
      </w:r>
      <w:r>
        <w:rPr>
          <w:spacing w:val="-6"/>
        </w:rPr>
        <w:t> </w:t>
      </w:r>
      <w:r>
        <w:rPr/>
        <w:t>comunicará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membros</w:t>
      </w:r>
      <w:r>
        <w:rPr>
          <w:spacing w:val="-1"/>
        </w:rPr>
        <w:t> </w:t>
      </w:r>
      <w:r>
        <w:rPr/>
        <w:t>eleitos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enviará a monografia</w:t>
      </w:r>
      <w:r>
        <w:rPr>
          <w:spacing w:val="-1"/>
        </w:rPr>
        <w:t> </w:t>
      </w:r>
      <w:r>
        <w:rPr/>
        <w:t>para análise com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menos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dias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antecedência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exame.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268" w:lineRule="auto"/>
        <w:ind w:left="119" w:right="152"/>
        <w:jc w:val="both"/>
      </w:pPr>
      <w:r>
        <w:rPr/>
        <w:t>Se orientador(a) / orientado(a) decidirem por indicarem nomes para compor a banca, preencha os campos abaixo (copie e cole até o limite máximo de 6 (seis) nomes).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65" w:after="0"/>
        <w:ind w:left="843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Aluno: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28" w:after="0"/>
        <w:ind w:left="843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Orientador: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28" w:after="0"/>
        <w:ind w:left="843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Nível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25" w:after="0"/>
        <w:ind w:left="843" w:right="0" w:hanging="359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</w:t>
      </w:r>
      <w:r>
        <w:rPr>
          <w:b/>
          <w:spacing w:val="-2"/>
          <w:sz w:val="24"/>
        </w:rPr>
        <w:t>ingresso: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436" w:lineRule="auto" w:before="228" w:after="0"/>
        <w:ind w:left="119" w:right="3580" w:firstLine="364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limite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Exame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Qualificação: Indicação da Comissão para análise da CPGF: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65" w:lineRule="exact" w:before="0" w:after="0"/>
        <w:ind w:left="839" w:right="0" w:hanging="360"/>
        <w:jc w:val="left"/>
        <w:rPr>
          <w:b/>
          <w:sz w:val="24"/>
        </w:rPr>
      </w:pPr>
      <w:r>
        <w:rPr>
          <w:b/>
          <w:sz w:val="24"/>
        </w:rPr>
        <w:t>Nome / </w:t>
      </w:r>
      <w:r>
        <w:rPr>
          <w:b/>
          <w:spacing w:val="-2"/>
          <w:sz w:val="24"/>
        </w:rPr>
        <w:t>email: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16" w:after="0"/>
        <w:ind w:left="843" w:right="0" w:hanging="359"/>
        <w:jc w:val="left"/>
        <w:rPr>
          <w:b/>
          <w:sz w:val="24"/>
        </w:rPr>
      </w:pPr>
      <w:r>
        <w:rPr>
          <w:b/>
          <w:sz w:val="24"/>
        </w:rPr>
        <w:t>Instituição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 </w:t>
      </w:r>
      <w:r>
        <w:rPr>
          <w:b/>
          <w:spacing w:val="-4"/>
          <w:sz w:val="24"/>
        </w:rPr>
        <w:t>CPF: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66" w:after="0"/>
        <w:ind w:left="843" w:right="0" w:hanging="359"/>
        <w:jc w:val="left"/>
        <w:rPr>
          <w:b/>
          <w:sz w:val="24"/>
        </w:rPr>
      </w:pPr>
      <w:r>
        <w:rPr>
          <w:b/>
          <w:sz w:val="24"/>
        </w:rPr>
        <w:t>.Nome / </w:t>
      </w:r>
      <w:r>
        <w:rPr>
          <w:b/>
          <w:spacing w:val="-2"/>
          <w:sz w:val="24"/>
        </w:rPr>
        <w:t>email: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26" w:after="0"/>
        <w:ind w:left="843" w:right="0" w:hanging="359"/>
        <w:jc w:val="left"/>
        <w:rPr>
          <w:b/>
          <w:sz w:val="24"/>
        </w:rPr>
      </w:pPr>
      <w:r>
        <w:rPr>
          <w:b/>
          <w:sz w:val="24"/>
        </w:rPr>
        <w:t>Instituição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 </w:t>
      </w:r>
      <w:r>
        <w:rPr>
          <w:b/>
          <w:spacing w:val="-4"/>
          <w:sz w:val="24"/>
        </w:rPr>
        <w:t>CPF: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25" w:after="0"/>
        <w:ind w:left="843" w:right="0" w:hanging="359"/>
        <w:jc w:val="left"/>
        <w:rPr>
          <w:b/>
          <w:sz w:val="24"/>
        </w:rPr>
      </w:pPr>
      <w:r>
        <w:rPr>
          <w:b/>
          <w:sz w:val="24"/>
        </w:rPr>
        <w:t>Nome / </w:t>
      </w:r>
      <w:r>
        <w:rPr>
          <w:b/>
          <w:spacing w:val="-2"/>
          <w:sz w:val="24"/>
        </w:rPr>
        <w:t>email: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28" w:after="0"/>
        <w:ind w:left="843" w:right="0" w:hanging="359"/>
        <w:jc w:val="left"/>
        <w:rPr>
          <w:b/>
          <w:sz w:val="24"/>
        </w:rPr>
      </w:pPr>
      <w:r>
        <w:rPr>
          <w:b/>
          <w:sz w:val="24"/>
        </w:rPr>
        <w:t>Instituição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 </w:t>
      </w:r>
      <w:r>
        <w:rPr>
          <w:b/>
          <w:spacing w:val="-4"/>
          <w:sz w:val="24"/>
        </w:rPr>
        <w:t>CPF: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640" w:bottom="280" w:left="1580" w:right="1540"/>
        </w:sect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79" w:after="0"/>
        <w:ind w:left="843" w:right="0" w:hanging="359"/>
        <w:jc w:val="left"/>
        <w:rPr>
          <w:b/>
          <w:sz w:val="24"/>
        </w:rPr>
      </w:pPr>
      <w:r>
        <w:rPr>
          <w:b/>
          <w:sz w:val="24"/>
        </w:rPr>
        <w:t>Nome / </w:t>
      </w:r>
      <w:r>
        <w:rPr>
          <w:b/>
          <w:spacing w:val="-2"/>
          <w:sz w:val="24"/>
        </w:rPr>
        <w:t>email: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25" w:after="0"/>
        <w:ind w:left="843" w:right="0" w:hanging="359"/>
        <w:jc w:val="left"/>
        <w:rPr>
          <w:b/>
          <w:sz w:val="24"/>
        </w:rPr>
      </w:pPr>
      <w:r>
        <w:rPr>
          <w:b/>
          <w:sz w:val="24"/>
        </w:rPr>
        <w:t>Instituição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 </w:t>
      </w:r>
      <w:r>
        <w:rPr>
          <w:b/>
          <w:spacing w:val="-4"/>
          <w:sz w:val="24"/>
        </w:rPr>
        <w:t>CPF:</w:t>
      </w:r>
    </w:p>
    <w:p>
      <w:pPr>
        <w:pStyle w:val="BodyText"/>
        <w:rPr>
          <w:b/>
        </w:rPr>
      </w:pPr>
    </w:p>
    <w:p>
      <w:pPr>
        <w:pStyle w:val="BodyText"/>
        <w:spacing w:before="149"/>
        <w:rPr>
          <w:b/>
        </w:rPr>
      </w:pPr>
    </w:p>
    <w:p>
      <w:pPr>
        <w:pStyle w:val="BodyText"/>
        <w:tabs>
          <w:tab w:pos="2472" w:val="left" w:leader="dot"/>
        </w:tabs>
        <w:ind w:left="119"/>
      </w:pPr>
      <w:r>
        <w:rPr/>
        <w:t>São Carlos, </w:t>
      </w:r>
      <w:r>
        <w:rPr>
          <w:spacing w:val="-4"/>
        </w:rPr>
        <w:t>….de</w:t>
      </w:r>
      <w:r>
        <w:rPr/>
        <w:tab/>
        <w:t>de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1072895</wp:posOffset>
                </wp:positionH>
                <wp:positionV relativeFrom="paragraph">
                  <wp:posOffset>206390</wp:posOffset>
                </wp:positionV>
                <wp:extent cx="16770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 h="0">
                              <a:moveTo>
                                <a:pt x="0" y="0"/>
                              </a:moveTo>
                              <a:lnTo>
                                <a:pt x="167646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79996pt;margin-top:16.2512pt;width:132.050pt;height:.1pt;mso-position-horizontal-relative:page;mso-position-vertical-relative:paragraph;z-index:-15728640;mso-wrap-distance-left:0;mso-wrap-distance-right:0" id="docshape1" coordorigin="1690,325" coordsize="2641,0" path="m1690,325l4330,325e" filled="false" stroked="true" strokeweight=".4871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4723013</wp:posOffset>
                </wp:positionH>
                <wp:positionV relativeFrom="paragraph">
                  <wp:posOffset>206390</wp:posOffset>
                </wp:positionV>
                <wp:extent cx="17532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 h="0">
                              <a:moveTo>
                                <a:pt x="0" y="0"/>
                              </a:moveTo>
                              <a:lnTo>
                                <a:pt x="17526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890808pt;margin-top:16.2512pt;width:138.050pt;height:.1pt;mso-position-horizontal-relative:page;mso-position-vertical-relative:paragraph;z-index:-15728128;mso-wrap-distance-left:0;mso-wrap-distance-right:0" id="docshape2" coordorigin="7438,325" coordsize="2761,0" path="m7438,325l10198,325e" filled="false" stroked="true" strokeweight=".4871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759" w:val="left" w:leader="none"/>
        </w:tabs>
        <w:spacing w:before="249"/>
        <w:ind w:left="109"/>
      </w:pPr>
      <w:r>
        <w:rPr>
          <w:spacing w:val="-2"/>
        </w:rPr>
        <w:t>Orientador(a)</w:t>
      </w:r>
      <w:r>
        <w:rPr/>
        <w:tab/>
      </w:r>
      <w:r>
        <w:rPr>
          <w:spacing w:val="-2"/>
        </w:rPr>
        <w:t>Orientado(a)</w:t>
      </w:r>
    </w:p>
    <w:p>
      <w:pPr>
        <w:tabs>
          <w:tab w:pos="5723" w:val="left" w:leader="none"/>
        </w:tabs>
        <w:spacing w:before="250"/>
        <w:ind w:left="10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Assinar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Via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SouGov</w:t>
      </w:r>
      <w:r>
        <w:rPr>
          <w:b/>
          <w:i/>
          <w:sz w:val="24"/>
        </w:rPr>
        <w:tab/>
        <w:t>Assinar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Via </w:t>
      </w:r>
      <w:r>
        <w:rPr>
          <w:b/>
          <w:i/>
          <w:spacing w:val="-2"/>
          <w:sz w:val="24"/>
        </w:rPr>
        <w:t>SouGov</w:t>
      </w:r>
    </w:p>
    <w:p>
      <w:pPr>
        <w:pStyle w:val="BodyText"/>
        <w:rPr>
          <w:b/>
          <w:i/>
        </w:rPr>
      </w:pPr>
    </w:p>
    <w:p>
      <w:pPr>
        <w:pStyle w:val="BodyText"/>
        <w:spacing w:before="237"/>
        <w:rPr>
          <w:b/>
          <w:i/>
        </w:rPr>
      </w:pPr>
    </w:p>
    <w:p>
      <w:pPr>
        <w:pStyle w:val="BodyText"/>
        <w:spacing w:before="1"/>
        <w:ind w:left="123"/>
      </w:pPr>
      <w:r>
        <w:rPr/>
        <w:t>ATENÇÃO:</w:t>
      </w:r>
      <w:r>
        <w:rPr>
          <w:spacing w:val="-2"/>
        </w:rPr>
        <w:t> </w:t>
      </w:r>
      <w:r>
        <w:rPr/>
        <w:t>ORIENTAÇÕES SOBRE</w:t>
      </w:r>
      <w:r>
        <w:rPr>
          <w:spacing w:val="-1"/>
        </w:rPr>
        <w:t> </w:t>
      </w:r>
      <w:r>
        <w:rPr/>
        <w:t>EXAME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QUALIFICAÇÃO</w:t>
      </w:r>
      <w:r>
        <w:rPr>
          <w:spacing w:val="-2"/>
        </w:rPr>
        <w:t> DISPONÍVEL</w:t>
      </w:r>
    </w:p>
    <w:p>
      <w:pPr>
        <w:pStyle w:val="BodyText"/>
        <w:spacing w:line="254" w:lineRule="auto" w:before="19"/>
        <w:ind w:left="123" w:right="530"/>
      </w:pPr>
      <w:r>
        <w:rPr/>
        <w:t>EM:</w:t>
      </w:r>
      <w:r>
        <w:rPr>
          <w:spacing w:val="-15"/>
        </w:rPr>
        <w:t> </w:t>
      </w:r>
      <w:r>
        <w:rPr/>
        <w:t>https://</w:t>
      </w:r>
      <w:hyperlink r:id="rId6">
        <w:r>
          <w:rPr/>
          <w:t>www.ppgf.ufscar.br/pt-br/assets/arquivos/normas-resolucoes-e-manuais/</w:t>
        </w:r>
      </w:hyperlink>
      <w:r>
        <w:rPr/>
        <w:t> </w:t>
      </w:r>
      <w:r>
        <w:rPr>
          <w:spacing w:val="-2"/>
        </w:rPr>
        <w:t>orientacoes-exame-qualificacao-ppgf.pdf</w:t>
      </w:r>
    </w:p>
    <w:sectPr>
      <w:pgSz w:w="11910" w:h="16840"/>
      <w:pgMar w:top="1320" w:bottom="280" w:left="15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5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8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5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1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8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28"/>
      <w:ind w:left="843" w:hanging="359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ppgf.ufscar.br/pt-br/assets/arquivos/normas-resolucoes-e-manuais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706846</dc:creator>
  <dc:title>4.1-banca_quali_assinado_assinado.odt</dc:title>
  <dcterms:created xsi:type="dcterms:W3CDTF">2024-10-14T12:27:20Z</dcterms:created>
  <dcterms:modified xsi:type="dcterms:W3CDTF">2024-10-14T12:27:20Z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2024-10-14T00:00:00Z</vt:filetime>
  </property>
  <property fmtid="{D5CDD505-2E9C-101B-9397-08002B2CF9AE}" pid="4" name="Producer">
    <vt:lpwstr>Microsoft: Print To PDF</vt:lpwstr>
  </property>
</Properties>
</file>