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74" w:rsidRPr="00BA6A74" w:rsidRDefault="00BA6A74" w:rsidP="00BA6A74">
      <w:pPr>
        <w:shd w:val="clear" w:color="auto" w:fill="FFFFFF"/>
        <w:spacing w:after="12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2A2B0B"/>
          <w:spacing w:val="-12"/>
          <w:kern w:val="36"/>
          <w:sz w:val="48"/>
          <w:szCs w:val="48"/>
          <w:lang w:eastAsia="pt-BR"/>
        </w:rPr>
      </w:pPr>
      <w:r w:rsidRPr="00BA6A74">
        <w:rPr>
          <w:rFonts w:ascii="Arial" w:eastAsia="Times New Roman" w:hAnsi="Arial" w:cs="Arial"/>
          <w:b/>
          <w:bCs/>
          <w:color w:val="2A2B0B"/>
          <w:spacing w:val="-12"/>
          <w:kern w:val="36"/>
          <w:sz w:val="48"/>
          <w:szCs w:val="48"/>
          <w:lang w:eastAsia="pt-BR"/>
        </w:rPr>
        <w:t>Matrículas</w:t>
      </w:r>
    </w:p>
    <w:p w:rsidR="00BA6A74" w:rsidRPr="00BA6A74" w:rsidRDefault="00BA6A74" w:rsidP="00BA6A74">
      <w:pPr>
        <w:shd w:val="clear" w:color="auto" w:fill="FFFFFF"/>
        <w:spacing w:after="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A6A74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pt-BR"/>
        </w:rPr>
        <w:t>Orientações para a matrícula dos alunos regulares.</w:t>
      </w:r>
    </w:p>
    <w:p w:rsidR="00BA6A74" w:rsidRPr="00BA6A74" w:rsidRDefault="00BA6A74" w:rsidP="00BA6A74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A matrícula dos alunos regularmente matriculados no PPGF será feita única e exclusivamente por meio do sistema </w:t>
      </w:r>
      <w:proofErr w:type="spellStart"/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fldChar w:fldCharType="begin"/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instrText xml:space="preserve"> HYPERLINK "http://www.propgweb.ufscar.br/ProPGWeb/Login.do" \o "" </w:instrText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fldChar w:fldCharType="separate"/>
      </w:r>
      <w:r w:rsidRPr="00BA6A74">
        <w:rPr>
          <w:rFonts w:ascii="Helvetica" w:eastAsia="Times New Roman" w:hAnsi="Helvetica" w:cs="Helvetica"/>
          <w:color w:val="40420D"/>
          <w:sz w:val="23"/>
          <w:szCs w:val="23"/>
          <w:lang w:eastAsia="pt-BR"/>
        </w:rPr>
        <w:t>ProPGWeb</w:t>
      </w:r>
      <w:proofErr w:type="spellEnd"/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fldChar w:fldCharType="end"/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 da UFSCar.</w:t>
      </w:r>
    </w:p>
    <w:p w:rsidR="00BA6A74" w:rsidRPr="00BA6A74" w:rsidRDefault="00BA6A74" w:rsidP="00BA6A74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Não serão aceitas as matrículas fora do período estipulado no 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Edital do Processo Seletivo e Calendário A</w:t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cadêmico.</w:t>
      </w:r>
    </w:p>
    <w:p w:rsidR="00BA6A74" w:rsidRPr="00BA6A74" w:rsidRDefault="00BA6A74" w:rsidP="00BA6A74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O aluno regular poderá se inscrever em disciplinas (caso ainda não tenha integralizado o número de créditos ou, mesmo já integralizados, queira se matricular em uma ou mais disciplinas oferecidas) ou somente se inscrever em outras atividades da Pós-Graduação, caso já tenha integralizado o número de créditos determinado no Regimento Interno do PPGF (a matrícula é obrigatória para todos os alunos, mesmo que não haja disciplinas a cursar).</w:t>
      </w:r>
    </w:p>
    <w:p w:rsidR="00BA6A74" w:rsidRPr="00BA6A74" w:rsidRDefault="00BA6A74" w:rsidP="003B1B27">
      <w:pPr>
        <w:numPr>
          <w:ilvl w:val="0"/>
          <w:numId w:val="1"/>
        </w:numPr>
        <w:shd w:val="clear" w:color="auto" w:fill="FFFFFF"/>
        <w:spacing w:after="240" w:line="432" w:lineRule="atLeast"/>
        <w:ind w:left="480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Para os alunos antigos </w:t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cessar o </w:t>
      </w:r>
      <w:proofErr w:type="spellStart"/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ProPGWeb</w:t>
      </w:r>
      <w:proofErr w:type="spellEnd"/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e efetuar a matrícula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, para os as matrículas são realizadas presencialmente na Secretaria do Programa de </w:t>
      </w:r>
      <w:proofErr w:type="gramStart"/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Pós Graduação</w:t>
      </w:r>
      <w:proofErr w:type="gramEnd"/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em Física/CCET</w:t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. </w:t>
      </w:r>
    </w:p>
    <w:p w:rsidR="00BA6A74" w:rsidRPr="00BA6A74" w:rsidRDefault="00BA6A74" w:rsidP="00BA6A74">
      <w:pPr>
        <w:shd w:val="clear" w:color="auto" w:fill="FFFFFF"/>
        <w:spacing w:after="24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Observação: O prazo máximo para o pedido de cancelamento de inscrição em disciplinas é de 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45</w:t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 xml:space="preserve"> (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quarenta e cinco</w:t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) dias, contados a partir do início do semestre letivo.</w:t>
      </w:r>
    </w:p>
    <w:bookmarkStart w:id="0" w:name="_GoBack"/>
    <w:bookmarkEnd w:id="0"/>
    <w:p w:rsidR="00BA6A74" w:rsidRPr="00BA6A74" w:rsidRDefault="00BA6A74" w:rsidP="00BA6A74">
      <w:pPr>
        <w:shd w:val="clear" w:color="auto" w:fill="FFFFFF"/>
        <w:spacing w:after="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fldChar w:fldCharType="begin"/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instrText xml:space="preserve"> HYPERLINK "http://www.dfil.ufscar.br/documentos/pos/Manual%20do%20aluno%20-%20ProPGWeb.pdf" \o "" \t "_self" </w:instrText>
      </w:r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fldChar w:fldCharType="separate"/>
      </w:r>
      <w:r w:rsidRPr="00BA6A74">
        <w:rPr>
          <w:rFonts w:ascii="Helvetica" w:eastAsia="Times New Roman" w:hAnsi="Helvetica" w:cs="Helvetica"/>
          <w:color w:val="40420D"/>
          <w:sz w:val="23"/>
          <w:szCs w:val="23"/>
          <w:lang w:eastAsia="pt-BR"/>
        </w:rPr>
        <w:t xml:space="preserve">Manual do aluno - </w:t>
      </w:r>
      <w:proofErr w:type="spellStart"/>
      <w:r w:rsidRPr="00BA6A74">
        <w:rPr>
          <w:rFonts w:ascii="Helvetica" w:eastAsia="Times New Roman" w:hAnsi="Helvetica" w:cs="Helvetica"/>
          <w:color w:val="40420D"/>
          <w:sz w:val="23"/>
          <w:szCs w:val="23"/>
          <w:lang w:eastAsia="pt-BR"/>
        </w:rPr>
        <w:t>ProPGWeb</w:t>
      </w:r>
      <w:proofErr w:type="spellEnd"/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fldChar w:fldCharType="end"/>
      </w:r>
    </w:p>
    <w:p w:rsidR="00BA6A74" w:rsidRPr="00BA6A74" w:rsidRDefault="00BA6A74" w:rsidP="00BA6A74">
      <w:pPr>
        <w:shd w:val="clear" w:color="auto" w:fill="FFFFFF"/>
        <w:spacing w:after="0" w:line="432" w:lineRule="atLeast"/>
        <w:textAlignment w:val="baseline"/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</w:pPr>
      <w:hyperlink r:id="rId5" w:tgtFrame="_self" w:tooltip="" w:history="1">
        <w:r w:rsidRPr="00BA6A74">
          <w:rPr>
            <w:rFonts w:ascii="Helvetica" w:eastAsia="Times New Roman" w:hAnsi="Helvetica" w:cs="Helvetica"/>
            <w:color w:val="40420D"/>
            <w:sz w:val="23"/>
            <w:szCs w:val="23"/>
            <w:lang w:eastAsia="pt-BR"/>
          </w:rPr>
          <w:t>Como localizar o seu número UFSCar</w:t>
        </w:r>
      </w:hyperlink>
      <w:r w:rsidRPr="00BA6A74">
        <w:rPr>
          <w:rFonts w:ascii="Helvetica" w:eastAsia="Times New Roman" w:hAnsi="Helvetica" w:cs="Helvetica"/>
          <w:color w:val="3D3D3D"/>
          <w:sz w:val="23"/>
          <w:szCs w:val="23"/>
          <w:lang w:eastAsia="pt-BR"/>
        </w:rPr>
        <w:t>.</w:t>
      </w:r>
    </w:p>
    <w:p w:rsidR="00737C73" w:rsidRDefault="00737C73"/>
    <w:sectPr w:rsidR="00737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4D14"/>
    <w:multiLevelType w:val="multilevel"/>
    <w:tmpl w:val="8F02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74"/>
    <w:rsid w:val="00737C73"/>
    <w:rsid w:val="00B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5ED4-E76F-4C34-BC5B-7EEA9F1F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A6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6A7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bold">
    <w:name w:val="bold"/>
    <w:basedOn w:val="Normal"/>
    <w:rsid w:val="00BA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6A7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A6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ternal-link">
    <w:name w:val="internal-link"/>
    <w:basedOn w:val="Fontepargpadro"/>
    <w:rsid w:val="00BA6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ci.ufscar.br/data/pauta/47907_numero_ufscar_alt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2019-05-09T14:23:00Z</dcterms:created>
  <dcterms:modified xsi:type="dcterms:W3CDTF">2019-05-09T14:28:00Z</dcterms:modified>
</cp:coreProperties>
</file>